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6D4" w:rsidRPr="00F756D4" w:rsidRDefault="00F756D4" w:rsidP="00E43C5A">
      <w:pPr>
        <w:spacing w:after="0"/>
        <w:ind w:left="-270"/>
        <w:rPr>
          <w:b/>
          <w:sz w:val="24"/>
        </w:rPr>
      </w:pPr>
      <w:r w:rsidRPr="00F756D4">
        <w:rPr>
          <w:b/>
          <w:sz w:val="24"/>
        </w:rPr>
        <w:t>School Name:</w:t>
      </w:r>
      <w:r w:rsidRPr="00F756D4">
        <w:rPr>
          <w:b/>
          <w:sz w:val="24"/>
        </w:rPr>
        <w:tab/>
      </w:r>
      <w:r w:rsidRPr="00F756D4">
        <w:rPr>
          <w:b/>
          <w:sz w:val="24"/>
        </w:rPr>
        <w:tab/>
      </w:r>
      <w:r w:rsidRPr="00F756D4">
        <w:rPr>
          <w:b/>
          <w:sz w:val="24"/>
        </w:rPr>
        <w:tab/>
      </w:r>
      <w:r w:rsidRPr="00F756D4">
        <w:rPr>
          <w:b/>
          <w:sz w:val="24"/>
        </w:rPr>
        <w:tab/>
      </w:r>
      <w:r w:rsidRPr="00F756D4">
        <w:rPr>
          <w:b/>
          <w:sz w:val="24"/>
        </w:rPr>
        <w:tab/>
      </w:r>
      <w:r w:rsidRPr="00F756D4">
        <w:rPr>
          <w:b/>
          <w:sz w:val="24"/>
        </w:rPr>
        <w:tab/>
      </w:r>
      <w:r w:rsidRPr="00F756D4">
        <w:rPr>
          <w:b/>
          <w:sz w:val="24"/>
        </w:rPr>
        <w:tab/>
      </w:r>
      <w:r w:rsidRPr="00F756D4">
        <w:rPr>
          <w:b/>
          <w:sz w:val="24"/>
        </w:rPr>
        <w:tab/>
      </w:r>
      <w:r w:rsidRPr="00F756D4">
        <w:rPr>
          <w:b/>
          <w:sz w:val="24"/>
        </w:rPr>
        <w:tab/>
        <w:t>School DBN:</w:t>
      </w:r>
    </w:p>
    <w:p w:rsidR="00F756D4" w:rsidRPr="00F619F5" w:rsidRDefault="00F756D4" w:rsidP="00E43C5A">
      <w:pPr>
        <w:spacing w:after="0"/>
        <w:ind w:left="-270"/>
        <w:rPr>
          <w:b/>
          <w:sz w:val="20"/>
        </w:rPr>
      </w:pPr>
    </w:p>
    <w:p w:rsidR="00F756D4" w:rsidRDefault="000D18F5" w:rsidP="00E43C5A">
      <w:pPr>
        <w:spacing w:after="0"/>
        <w:ind w:left="-270"/>
      </w:pPr>
      <w:r>
        <w:rPr>
          <w:b/>
        </w:rPr>
        <w:t>5</w:t>
      </w:r>
      <w:bookmarkStart w:id="0" w:name="_GoBack"/>
      <w:bookmarkEnd w:id="0"/>
      <w:r w:rsidR="00E43C5A">
        <w:rPr>
          <w:b/>
        </w:rPr>
        <w:t xml:space="preserve">.  </w:t>
      </w:r>
      <w:r w:rsidR="00E43C5A" w:rsidRPr="00E43C5A">
        <w:rPr>
          <w:b/>
        </w:rPr>
        <w:t xml:space="preserve">Requests for Flexibility - </w:t>
      </w:r>
      <w:r w:rsidR="00E43C5A" w:rsidRPr="0088026A">
        <w:t xml:space="preserve">To support </w:t>
      </w:r>
      <w:r w:rsidR="00E43C5A">
        <w:t>y</w:t>
      </w:r>
      <w:r w:rsidR="00E43C5A" w:rsidRPr="0088026A">
        <w:t xml:space="preserve">our </w:t>
      </w:r>
      <w:r w:rsidR="00E43C5A">
        <w:t xml:space="preserve">school’s </w:t>
      </w:r>
      <w:r w:rsidR="00E43C5A" w:rsidRPr="0088026A">
        <w:t xml:space="preserve">PROSE </w:t>
      </w:r>
      <w:r w:rsidR="00E43C5A">
        <w:t xml:space="preserve">innovation(s), your school can seek </w:t>
      </w:r>
      <w:r w:rsidR="00E43C5A" w:rsidRPr="0088026A">
        <w:t>flexibilities</w:t>
      </w:r>
      <w:r w:rsidR="00E43C5A">
        <w:t xml:space="preserve"> in </w:t>
      </w:r>
      <w:r w:rsidR="00F756D4">
        <w:t xml:space="preserve">  </w:t>
      </w:r>
    </w:p>
    <w:p w:rsidR="00F756D4" w:rsidRDefault="00F756D4" w:rsidP="00E43C5A">
      <w:pPr>
        <w:spacing w:after="0"/>
        <w:ind w:left="-270"/>
        <w:rPr>
          <w:i/>
        </w:rPr>
      </w:pPr>
      <w:r>
        <w:rPr>
          <w:b/>
        </w:rPr>
        <w:t xml:space="preserve">     </w:t>
      </w:r>
      <w:r w:rsidR="00E43C5A">
        <w:t>these areas, though they are not required</w:t>
      </w:r>
      <w:r w:rsidR="00E43C5A" w:rsidRPr="00E43C5A">
        <w:rPr>
          <w:i/>
        </w:rPr>
        <w:t xml:space="preserve">.  The template and prompts are designed to guide you in completing </w:t>
      </w:r>
    </w:p>
    <w:p w:rsidR="00E43C5A" w:rsidRDefault="00F756D4" w:rsidP="00E43C5A">
      <w:pPr>
        <w:spacing w:after="0"/>
        <w:ind w:left="-270"/>
        <w:rPr>
          <w:i/>
        </w:rPr>
      </w:pPr>
      <w:r>
        <w:rPr>
          <w:i/>
        </w:rPr>
        <w:t xml:space="preserve">     </w:t>
      </w:r>
      <w:r w:rsidR="00E43C5A" w:rsidRPr="00E43C5A">
        <w:rPr>
          <w:i/>
        </w:rPr>
        <w:t>your application, not as an exhaustive list; you may also propose flexibilities and modifications not listed below.</w:t>
      </w:r>
    </w:p>
    <w:p w:rsidR="00F619F5" w:rsidRPr="00F619F5" w:rsidRDefault="00F619F5" w:rsidP="00E43C5A">
      <w:pPr>
        <w:spacing w:after="0"/>
        <w:ind w:left="-270"/>
        <w:rPr>
          <w:i/>
          <w:sz w:val="14"/>
        </w:rPr>
      </w:pPr>
    </w:p>
    <w:p w:rsidR="00F619F5" w:rsidRDefault="00F619F5" w:rsidP="00F619F5">
      <w:pPr>
        <w:spacing w:after="0"/>
        <w:ind w:left="270"/>
        <w:jc w:val="center"/>
      </w:pPr>
      <w:r>
        <w:t>(Fill-in and upload form for question #6 in the online application)</w:t>
      </w:r>
    </w:p>
    <w:tbl>
      <w:tblPr>
        <w:tblStyle w:val="TableGrid"/>
        <w:tblW w:w="11084" w:type="dxa"/>
        <w:jc w:val="center"/>
        <w:tblLook w:val="04A0" w:firstRow="1" w:lastRow="0" w:firstColumn="1" w:lastColumn="0" w:noHBand="0" w:noVBand="1"/>
      </w:tblPr>
      <w:tblGrid>
        <w:gridCol w:w="2842"/>
        <w:gridCol w:w="8242"/>
      </w:tblGrid>
      <w:tr w:rsidR="00E43C5A" w:rsidRPr="005238CB" w:rsidTr="00F3789C">
        <w:trPr>
          <w:trHeight w:val="677"/>
          <w:tblHeader/>
          <w:jc w:val="center"/>
        </w:trPr>
        <w:tc>
          <w:tcPr>
            <w:tcW w:w="2842" w:type="dxa"/>
            <w:shd w:val="clear" w:color="auto" w:fill="000000" w:themeFill="text1"/>
            <w:vAlign w:val="center"/>
          </w:tcPr>
          <w:p w:rsidR="00E43C5A" w:rsidRPr="00731962" w:rsidRDefault="00E43C5A" w:rsidP="00F619F5">
            <w:pPr>
              <w:rPr>
                <w:b/>
                <w:sz w:val="24"/>
                <w:szCs w:val="24"/>
              </w:rPr>
            </w:pPr>
            <w:r>
              <w:rPr>
                <w:b/>
                <w:sz w:val="24"/>
                <w:szCs w:val="24"/>
              </w:rPr>
              <w:t>Initiatives and Flexibilities</w:t>
            </w:r>
          </w:p>
        </w:tc>
        <w:tc>
          <w:tcPr>
            <w:tcW w:w="8242" w:type="dxa"/>
            <w:shd w:val="clear" w:color="auto" w:fill="000000" w:themeFill="text1"/>
            <w:vAlign w:val="center"/>
          </w:tcPr>
          <w:p w:rsidR="00E43C5A" w:rsidRPr="005238CB" w:rsidRDefault="00E43C5A" w:rsidP="00F619F5">
            <w:r w:rsidRPr="002C45BA">
              <w:rPr>
                <w:b/>
                <w:sz w:val="24"/>
                <w:szCs w:val="24"/>
              </w:rPr>
              <w:t>Description of School initiatives and/or Proposed Contract or Regulation Modification</w:t>
            </w:r>
            <w:r w:rsidR="00F756D4" w:rsidRPr="00F756D4">
              <w:rPr>
                <w:b/>
                <w:i/>
                <w:sz w:val="24"/>
                <w:szCs w:val="24"/>
              </w:rPr>
              <w:t xml:space="preserve">  (fill-in)</w:t>
            </w:r>
          </w:p>
        </w:tc>
      </w:tr>
      <w:tr w:rsidR="00E43C5A" w:rsidRPr="00722AF0" w:rsidTr="00F3789C">
        <w:trPr>
          <w:trHeight w:val="6614"/>
          <w:jc w:val="center"/>
        </w:trPr>
        <w:tc>
          <w:tcPr>
            <w:tcW w:w="2842" w:type="dxa"/>
            <w:vAlign w:val="center"/>
          </w:tcPr>
          <w:p w:rsidR="00E43C5A" w:rsidRPr="00184B78" w:rsidRDefault="00E43C5A"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sidRPr="00184B78">
              <w:rPr>
                <w:rFonts w:asciiTheme="minorHAnsi" w:hAnsiTheme="minorHAnsi"/>
                <w:b/>
                <w:lang w:val="en-US"/>
              </w:rPr>
              <w:t>Teacher Programs</w:t>
            </w:r>
            <w:r>
              <w:rPr>
                <w:rFonts w:asciiTheme="minorHAnsi" w:hAnsiTheme="minorHAnsi"/>
                <w:b/>
                <w:lang w:val="en-US"/>
              </w:rPr>
              <w:t xml:space="preserve"> and Student Scheduling</w:t>
            </w:r>
          </w:p>
          <w:p w:rsidR="00E43C5A" w:rsidRPr="009E2C38" w:rsidRDefault="00E43C5A" w:rsidP="00F619F5">
            <w:pPr>
              <w:pStyle w:val="Body"/>
              <w:rPr>
                <w:rFonts w:asciiTheme="minorHAnsi" w:hAnsiTheme="minorHAnsi"/>
                <w:i/>
                <w:lang w:val="en-US"/>
              </w:rPr>
            </w:pPr>
            <w:r w:rsidRPr="009E2C38">
              <w:rPr>
                <w:rFonts w:asciiTheme="minorHAnsi" w:hAnsiTheme="minorHAnsi"/>
                <w:i/>
                <w:lang w:val="en-US"/>
              </w:rPr>
              <w:t xml:space="preserve">These may include modified start end times / alternative configuration of </w:t>
            </w:r>
            <w:r>
              <w:rPr>
                <w:rFonts w:asciiTheme="minorHAnsi" w:hAnsiTheme="minorHAnsi"/>
                <w:i/>
                <w:lang w:val="en-US"/>
              </w:rPr>
              <w:t>professional development and parent engagement</w:t>
            </w:r>
            <w:r w:rsidRPr="009E2C38">
              <w:rPr>
                <w:rFonts w:asciiTheme="minorHAnsi" w:hAnsiTheme="minorHAnsi"/>
                <w:i/>
                <w:lang w:val="en-US"/>
              </w:rPr>
              <w:t xml:space="preserve"> times / staggered schedules for individual and groups of teachers, etc. provided there is no increase in weekly work hours for individual teachers. It may also include changing the number of hours in the teacher work week (without diminution of salary) or the number and arrangement of days worked per week.</w:t>
            </w:r>
          </w:p>
        </w:tc>
        <w:tc>
          <w:tcPr>
            <w:tcW w:w="8242" w:type="dxa"/>
            <w:vAlign w:val="center"/>
          </w:tcPr>
          <w:p w:rsidR="00E43C5A" w:rsidRPr="009E2C38" w:rsidRDefault="00E43C5A" w:rsidP="00F619F5">
            <w:pPr>
              <w:pStyle w:val="Body"/>
              <w:rPr>
                <w:rFonts w:asciiTheme="minorHAnsi" w:hAnsiTheme="minorHAnsi"/>
                <w:lang w:val="en-US"/>
              </w:rPr>
            </w:pPr>
          </w:p>
          <w:p w:rsidR="00E43C5A" w:rsidRPr="00940ACD" w:rsidRDefault="00E43C5A" w:rsidP="00F619F5">
            <w:pPr>
              <w:pStyle w:val="Body"/>
              <w:rPr>
                <w:rFonts w:asciiTheme="minorHAnsi" w:hAnsiTheme="minorHAnsi"/>
                <w:b/>
                <w:lang w:val="en-US"/>
              </w:rPr>
            </w:pPr>
          </w:p>
        </w:tc>
      </w:tr>
      <w:tr w:rsidR="00E43C5A" w:rsidRPr="00722AF0" w:rsidTr="00F3789C">
        <w:trPr>
          <w:trHeight w:val="4751"/>
          <w:jc w:val="center"/>
        </w:trPr>
        <w:tc>
          <w:tcPr>
            <w:tcW w:w="2842" w:type="dxa"/>
            <w:vAlign w:val="center"/>
          </w:tcPr>
          <w:p w:rsidR="00E43C5A" w:rsidRPr="00184B78" w:rsidRDefault="00E43C5A"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sidRPr="00184B78">
              <w:rPr>
                <w:rFonts w:asciiTheme="minorHAnsi" w:hAnsiTheme="minorHAnsi"/>
                <w:b/>
                <w:lang w:val="en-US"/>
              </w:rPr>
              <w:t xml:space="preserve">Teacher </w:t>
            </w:r>
            <w:r>
              <w:rPr>
                <w:rFonts w:asciiTheme="minorHAnsi" w:hAnsiTheme="minorHAnsi"/>
                <w:b/>
                <w:lang w:val="en-US"/>
              </w:rPr>
              <w:t xml:space="preserve">and Student </w:t>
            </w:r>
            <w:r w:rsidRPr="00184B78">
              <w:rPr>
                <w:rFonts w:asciiTheme="minorHAnsi" w:hAnsiTheme="minorHAnsi"/>
                <w:b/>
                <w:lang w:val="en-US"/>
              </w:rPr>
              <w:t>Calendar</w:t>
            </w:r>
          </w:p>
          <w:p w:rsidR="00E43C5A" w:rsidRPr="009E2C38" w:rsidRDefault="00E43C5A" w:rsidP="00F619F5">
            <w:pPr>
              <w:pStyle w:val="Body"/>
              <w:rPr>
                <w:rFonts w:asciiTheme="minorHAnsi" w:hAnsiTheme="minorHAnsi"/>
                <w:i/>
                <w:lang w:val="en-US"/>
              </w:rPr>
            </w:pPr>
            <w:r w:rsidRPr="009E2C38">
              <w:rPr>
                <w:rFonts w:asciiTheme="minorHAnsi" w:hAnsiTheme="minorHAnsi"/>
                <w:i/>
                <w:lang w:val="en-US"/>
              </w:rPr>
              <w:t>These may include additional instructional days, adjustments of vacation days, staggered calendars for different teachers / grade levels, adjustment of PD days, etc. provided there is no increase in the number of work days for individual teachers.</w:t>
            </w:r>
          </w:p>
        </w:tc>
        <w:tc>
          <w:tcPr>
            <w:tcW w:w="8242" w:type="dxa"/>
            <w:vAlign w:val="center"/>
          </w:tcPr>
          <w:p w:rsidR="00E43C5A" w:rsidRPr="00940ACD" w:rsidRDefault="00E43C5A" w:rsidP="00F619F5">
            <w:pPr>
              <w:rPr>
                <w:b/>
                <w:i/>
                <w:iCs/>
              </w:rPr>
            </w:pPr>
          </w:p>
        </w:tc>
      </w:tr>
      <w:tr w:rsidR="00E43C5A" w:rsidRPr="00722AF0" w:rsidTr="00E31273">
        <w:trPr>
          <w:trHeight w:val="6596"/>
          <w:jc w:val="center"/>
        </w:trPr>
        <w:tc>
          <w:tcPr>
            <w:tcW w:w="2842" w:type="dxa"/>
            <w:vAlign w:val="center"/>
          </w:tcPr>
          <w:p w:rsidR="00E43C5A" w:rsidRPr="00184B78" w:rsidRDefault="00E43C5A"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sidRPr="00184B78">
              <w:rPr>
                <w:rFonts w:asciiTheme="minorHAnsi" w:hAnsiTheme="minorHAnsi"/>
                <w:b/>
                <w:lang w:val="en-US"/>
              </w:rPr>
              <w:lastRenderedPageBreak/>
              <w:t>Circular 6 Assignments</w:t>
            </w:r>
          </w:p>
          <w:p w:rsidR="00E43C5A" w:rsidRPr="00265B54" w:rsidRDefault="00E43C5A" w:rsidP="00F619F5">
            <w:pPr>
              <w:pStyle w:val="Body"/>
              <w:rPr>
                <w:rFonts w:asciiTheme="minorHAnsi" w:hAnsiTheme="minorHAnsi"/>
                <w:i/>
                <w:lang w:val="en-US"/>
              </w:rPr>
            </w:pPr>
            <w:r w:rsidRPr="009E2C38">
              <w:rPr>
                <w:rFonts w:asciiTheme="minorHAnsi" w:hAnsiTheme="minorHAnsi"/>
                <w:i/>
                <w:lang w:val="en-US"/>
              </w:rPr>
              <w:t>May include specific assignments and the fact that the assignments for the week may involve multiple different activities.</w:t>
            </w:r>
          </w:p>
        </w:tc>
        <w:tc>
          <w:tcPr>
            <w:tcW w:w="8242" w:type="dxa"/>
            <w:vAlign w:val="center"/>
          </w:tcPr>
          <w:p w:rsidR="00E43C5A" w:rsidRPr="009E2C38" w:rsidRDefault="00E43C5A" w:rsidP="00F619F5">
            <w:pPr>
              <w:pStyle w:val="Body"/>
              <w:rPr>
                <w:rFonts w:asciiTheme="minorHAnsi" w:hAnsiTheme="minorHAnsi"/>
                <w:lang w:val="en-US"/>
              </w:rPr>
            </w:pPr>
          </w:p>
          <w:p w:rsidR="00E43C5A" w:rsidRPr="009E2C38" w:rsidRDefault="00E43C5A" w:rsidP="00F619F5">
            <w:pPr>
              <w:pStyle w:val="Body"/>
              <w:rPr>
                <w:rFonts w:asciiTheme="minorHAnsi" w:hAnsiTheme="minorHAnsi"/>
                <w:lang w:val="en-US"/>
              </w:rPr>
            </w:pPr>
          </w:p>
          <w:p w:rsidR="00E43C5A" w:rsidRPr="009E2C38" w:rsidRDefault="00E43C5A" w:rsidP="00F619F5">
            <w:pPr>
              <w:pStyle w:val="Body"/>
              <w:rPr>
                <w:rFonts w:asciiTheme="minorHAnsi" w:hAnsiTheme="minorHAnsi"/>
                <w:lang w:val="en-US"/>
              </w:rPr>
            </w:pPr>
          </w:p>
        </w:tc>
      </w:tr>
      <w:tr w:rsidR="00E43C5A" w:rsidRPr="00722AF0" w:rsidTr="00E31273">
        <w:trPr>
          <w:trHeight w:val="5921"/>
          <w:jc w:val="center"/>
        </w:trPr>
        <w:tc>
          <w:tcPr>
            <w:tcW w:w="2842" w:type="dxa"/>
            <w:vAlign w:val="center"/>
          </w:tcPr>
          <w:p w:rsidR="00E43C5A" w:rsidRPr="00184B78" w:rsidRDefault="00E43C5A"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sidRPr="00184B78">
              <w:rPr>
                <w:rFonts w:asciiTheme="minorHAnsi" w:hAnsiTheme="minorHAnsi"/>
                <w:b/>
                <w:lang w:val="en-US"/>
              </w:rPr>
              <w:t>Professional Development Assignments &amp; Positions / Teacher Leadership Positions</w:t>
            </w:r>
          </w:p>
        </w:tc>
        <w:tc>
          <w:tcPr>
            <w:tcW w:w="8242" w:type="dxa"/>
            <w:vAlign w:val="center"/>
          </w:tcPr>
          <w:p w:rsidR="00E43C5A" w:rsidRPr="009E2C38" w:rsidRDefault="00E43C5A" w:rsidP="00F619F5">
            <w:pPr>
              <w:pStyle w:val="Body"/>
              <w:rPr>
                <w:rFonts w:asciiTheme="minorHAnsi" w:hAnsiTheme="minorHAnsi"/>
                <w:lang w:val="en-US"/>
              </w:rPr>
            </w:pPr>
          </w:p>
        </w:tc>
      </w:tr>
      <w:tr w:rsidR="00E43C5A" w:rsidRPr="00722AF0" w:rsidTr="00F3789C">
        <w:trPr>
          <w:trHeight w:val="4760"/>
          <w:jc w:val="center"/>
        </w:trPr>
        <w:tc>
          <w:tcPr>
            <w:tcW w:w="2842" w:type="dxa"/>
            <w:vAlign w:val="center"/>
          </w:tcPr>
          <w:p w:rsidR="00E43C5A" w:rsidRPr="00184B78" w:rsidRDefault="00E43C5A"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sidRPr="00184B78">
              <w:rPr>
                <w:rFonts w:asciiTheme="minorHAnsi" w:hAnsiTheme="minorHAnsi"/>
                <w:b/>
                <w:lang w:val="en-US"/>
              </w:rPr>
              <w:lastRenderedPageBreak/>
              <w:t>Class Size</w:t>
            </w:r>
          </w:p>
        </w:tc>
        <w:tc>
          <w:tcPr>
            <w:tcW w:w="8242" w:type="dxa"/>
            <w:vAlign w:val="center"/>
          </w:tcPr>
          <w:p w:rsidR="00E43C5A" w:rsidRPr="009E2C38" w:rsidRDefault="00E43C5A" w:rsidP="00F619F5">
            <w:pPr>
              <w:pStyle w:val="Body"/>
              <w:rPr>
                <w:rFonts w:asciiTheme="minorHAnsi" w:hAnsiTheme="minorHAnsi"/>
                <w:lang w:val="en-US"/>
              </w:rPr>
            </w:pPr>
          </w:p>
        </w:tc>
      </w:tr>
      <w:tr w:rsidR="00E43C5A" w:rsidRPr="00722AF0" w:rsidTr="00F3789C">
        <w:trPr>
          <w:trHeight w:val="4076"/>
          <w:jc w:val="center"/>
        </w:trPr>
        <w:tc>
          <w:tcPr>
            <w:tcW w:w="2842" w:type="dxa"/>
            <w:vAlign w:val="center"/>
          </w:tcPr>
          <w:p w:rsidR="00E43C5A" w:rsidRPr="00184B78" w:rsidRDefault="00E43C5A"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sidRPr="00184B78">
              <w:rPr>
                <w:rFonts w:asciiTheme="minorHAnsi" w:hAnsiTheme="minorHAnsi"/>
                <w:b/>
                <w:lang w:val="en-US"/>
              </w:rPr>
              <w:t>Per Session Activities</w:t>
            </w:r>
            <w:r w:rsidR="00C01D82">
              <w:rPr>
                <w:rFonts w:asciiTheme="minorHAnsi" w:hAnsiTheme="minorHAnsi"/>
                <w:b/>
                <w:lang w:val="en-US"/>
              </w:rPr>
              <w:t>/Compensatory Positions</w:t>
            </w:r>
          </w:p>
        </w:tc>
        <w:tc>
          <w:tcPr>
            <w:tcW w:w="8242" w:type="dxa"/>
            <w:vAlign w:val="center"/>
          </w:tcPr>
          <w:p w:rsidR="00E43C5A" w:rsidRPr="009E2C38" w:rsidRDefault="00E43C5A" w:rsidP="00F619F5">
            <w:pPr>
              <w:pStyle w:val="Body"/>
              <w:rPr>
                <w:rFonts w:asciiTheme="minorHAnsi" w:hAnsiTheme="minorHAnsi"/>
                <w:lang w:val="en-US"/>
              </w:rPr>
            </w:pPr>
          </w:p>
        </w:tc>
      </w:tr>
      <w:tr w:rsidR="00E31273" w:rsidRPr="00722AF0" w:rsidTr="00F3789C">
        <w:trPr>
          <w:trHeight w:val="4076"/>
          <w:jc w:val="center"/>
        </w:trPr>
        <w:tc>
          <w:tcPr>
            <w:tcW w:w="2842" w:type="dxa"/>
            <w:vAlign w:val="center"/>
          </w:tcPr>
          <w:p w:rsidR="00E31273" w:rsidRPr="00184B78" w:rsidRDefault="00E31273" w:rsidP="00F619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b/>
                <w:lang w:val="en-US"/>
              </w:rPr>
            </w:pPr>
            <w:r>
              <w:rPr>
                <w:rFonts w:asciiTheme="minorHAnsi" w:hAnsiTheme="minorHAnsi"/>
                <w:b/>
                <w:lang w:val="en-US"/>
              </w:rPr>
              <w:t>Other</w:t>
            </w:r>
          </w:p>
        </w:tc>
        <w:tc>
          <w:tcPr>
            <w:tcW w:w="8242" w:type="dxa"/>
            <w:vAlign w:val="center"/>
          </w:tcPr>
          <w:p w:rsidR="00E31273" w:rsidRPr="009E2C38" w:rsidRDefault="00E31273" w:rsidP="00F619F5">
            <w:pPr>
              <w:pStyle w:val="Body"/>
              <w:rPr>
                <w:rFonts w:asciiTheme="minorHAnsi" w:hAnsiTheme="minorHAnsi"/>
                <w:lang w:val="en-US"/>
              </w:rPr>
            </w:pPr>
          </w:p>
        </w:tc>
      </w:tr>
    </w:tbl>
    <w:p w:rsidR="00152D05" w:rsidRDefault="00152D05" w:rsidP="00E31273"/>
    <w:sectPr w:rsidR="00152D05" w:rsidSect="00F3789C">
      <w:footerReference w:type="default" r:id="rId7"/>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9F5" w:rsidRDefault="00F619F5" w:rsidP="00F756D4">
      <w:pPr>
        <w:spacing w:after="0" w:line="240" w:lineRule="auto"/>
      </w:pPr>
      <w:r>
        <w:separator/>
      </w:r>
    </w:p>
  </w:endnote>
  <w:endnote w:type="continuationSeparator" w:id="0">
    <w:p w:rsidR="00F619F5" w:rsidRDefault="00F619F5" w:rsidP="00F7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388958"/>
      <w:docPartObj>
        <w:docPartGallery w:val="Page Numbers (Bottom of Page)"/>
        <w:docPartUnique/>
      </w:docPartObj>
    </w:sdtPr>
    <w:sdtEndPr/>
    <w:sdtContent>
      <w:sdt>
        <w:sdtPr>
          <w:id w:val="860082579"/>
          <w:docPartObj>
            <w:docPartGallery w:val="Page Numbers (Top of Page)"/>
            <w:docPartUnique/>
          </w:docPartObj>
        </w:sdtPr>
        <w:sdtEndPr/>
        <w:sdtContent>
          <w:p w:rsidR="00F3789C" w:rsidRDefault="00F378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rsidR="00F3789C" w:rsidRDefault="00F37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9F5" w:rsidRDefault="00F619F5" w:rsidP="00F756D4">
      <w:pPr>
        <w:spacing w:after="0" w:line="240" w:lineRule="auto"/>
      </w:pPr>
      <w:r>
        <w:separator/>
      </w:r>
    </w:p>
  </w:footnote>
  <w:footnote w:type="continuationSeparator" w:id="0">
    <w:p w:rsidR="00F619F5" w:rsidRDefault="00F619F5" w:rsidP="00F7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91F8F"/>
    <w:multiLevelType w:val="hybridMultilevel"/>
    <w:tmpl w:val="FC5CF6A6"/>
    <w:lvl w:ilvl="0" w:tplc="0D72192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5A"/>
    <w:rsid w:val="000D18F5"/>
    <w:rsid w:val="00152D05"/>
    <w:rsid w:val="002C1657"/>
    <w:rsid w:val="00312B5D"/>
    <w:rsid w:val="00623073"/>
    <w:rsid w:val="00C01D82"/>
    <w:rsid w:val="00E31273"/>
    <w:rsid w:val="00E43C5A"/>
    <w:rsid w:val="00F3789C"/>
    <w:rsid w:val="00F619F5"/>
    <w:rsid w:val="00F7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10E5"/>
  <w15:docId w15:val="{3A6EBCBC-E5A8-4F93-B1DA-405CF867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unhideWhenUsed/>
    <w:qFormat/>
    <w:rsid w:val="00312B5D"/>
    <w:pPr>
      <w:spacing w:after="0" w:line="240" w:lineRule="auto"/>
    </w:pPr>
    <w:rPr>
      <w:rFonts w:ascii="Arial" w:hAnsi="Arial" w:cs="Tahoma"/>
      <w:sz w:val="20"/>
      <w:szCs w:val="16"/>
    </w:rPr>
  </w:style>
  <w:style w:type="character" w:customStyle="1" w:styleId="BalloonTextChar">
    <w:name w:val="Balloon Text Char"/>
    <w:basedOn w:val="DefaultParagraphFont"/>
    <w:link w:val="BalloonText"/>
    <w:uiPriority w:val="99"/>
    <w:rsid w:val="00312B5D"/>
    <w:rPr>
      <w:rFonts w:ascii="Arial" w:hAnsi="Arial" w:cs="Tahoma"/>
      <w:sz w:val="20"/>
      <w:szCs w:val="16"/>
    </w:rPr>
  </w:style>
  <w:style w:type="paragraph" w:styleId="ListParagraph">
    <w:name w:val="List Paragraph"/>
    <w:basedOn w:val="Normal"/>
    <w:uiPriority w:val="34"/>
    <w:qFormat/>
    <w:rsid w:val="00E43C5A"/>
    <w:pPr>
      <w:ind w:left="720"/>
      <w:contextualSpacing/>
    </w:pPr>
  </w:style>
  <w:style w:type="table" w:styleId="TableGrid">
    <w:name w:val="Table Grid"/>
    <w:basedOn w:val="TableNormal"/>
    <w:uiPriority w:val="59"/>
    <w:rsid w:val="00E4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5A"/>
    <w:rPr>
      <w:color w:val="0000FF" w:themeColor="hyperlink"/>
      <w:u w:val="single"/>
    </w:rPr>
  </w:style>
  <w:style w:type="paragraph" w:customStyle="1" w:styleId="Body">
    <w:name w:val="Body"/>
    <w:rsid w:val="00E43C5A"/>
    <w:pPr>
      <w:pBdr>
        <w:top w:val="nil"/>
        <w:left w:val="nil"/>
        <w:bottom w:val="nil"/>
        <w:right w:val="nil"/>
        <w:between w:val="nil"/>
        <w:bar w:val="nil"/>
      </w:pBdr>
    </w:pPr>
    <w:rPr>
      <w:rFonts w:ascii="Calibri" w:eastAsia="Calibri" w:hAnsi="Calibri" w:cs="Calibri"/>
      <w:color w:val="000000"/>
      <w:u w:color="000000"/>
      <w:bdr w:val="nil"/>
      <w:lang w:val="fr-FR"/>
    </w:rPr>
  </w:style>
  <w:style w:type="table" w:customStyle="1" w:styleId="GridTable41">
    <w:name w:val="Grid Table 41"/>
    <w:basedOn w:val="TableNormal"/>
    <w:uiPriority w:val="49"/>
    <w:rsid w:val="00E43C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F75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D4"/>
  </w:style>
  <w:style w:type="paragraph" w:styleId="Footer">
    <w:name w:val="footer"/>
    <w:basedOn w:val="Normal"/>
    <w:link w:val="FooterChar"/>
    <w:uiPriority w:val="99"/>
    <w:unhideWhenUsed/>
    <w:rsid w:val="00F75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Savvy Ramsaran</dc:creator>
  <cp:lastModifiedBy>Savvy Ramsaran</cp:lastModifiedBy>
  <cp:revision>4</cp:revision>
  <cp:lastPrinted>2019-11-25T18:52:00Z</cp:lastPrinted>
  <dcterms:created xsi:type="dcterms:W3CDTF">2021-10-15T19:05:00Z</dcterms:created>
  <dcterms:modified xsi:type="dcterms:W3CDTF">2021-10-20T22:39:00Z</dcterms:modified>
</cp:coreProperties>
</file>